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149"/>
        <w:gridCol w:w="1120"/>
        <w:gridCol w:w="2976"/>
        <w:gridCol w:w="1985"/>
        <w:gridCol w:w="2649"/>
        <w:gridCol w:w="1178"/>
      </w:tblGrid>
      <w:tr w:rsidR="00892588" w:rsidRPr="001C4BC9" w:rsidTr="00C71493">
        <w:trPr>
          <w:trHeight w:val="132"/>
        </w:trPr>
        <w:tc>
          <w:tcPr>
            <w:tcW w:w="11057" w:type="dxa"/>
            <w:gridSpan w:val="6"/>
          </w:tcPr>
          <w:p w:rsidR="00892588" w:rsidRPr="001C4BC9" w:rsidRDefault="00892588" w:rsidP="0089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заключения договора и выставления счетов</w:t>
            </w:r>
          </w:p>
        </w:tc>
      </w:tr>
      <w:tr w:rsidR="00892588" w:rsidRPr="001C4BC9" w:rsidTr="00583F5E">
        <w:trPr>
          <w:trHeight w:val="560"/>
        </w:trPr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610" w:type="dxa"/>
            <w:gridSpan w:val="3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СОЦИАЛЬНАЯ ОРГАНИЗАЦИЯ ДОПОЛНИТЕЛЬНОГО ПРОФЕССИОНАЛЬНОГО ОБРАЗОВАНИЯ, НАУКИ, ИНФОРМАЦИИ, КУЛЬТУРЫ, СПОРТА И ЗАНЯТОСТИ ФОНД «ТРИОНИКС»</w:t>
            </w:r>
            <w:bookmarkStart w:id="0" w:name="_GoBack"/>
            <w:bookmarkEnd w:id="0"/>
          </w:p>
        </w:tc>
        <w:tc>
          <w:tcPr>
            <w:tcW w:w="1178" w:type="dxa"/>
          </w:tcPr>
          <w:p w:rsidR="00892588" w:rsidRPr="001C4BC9" w:rsidRDefault="00892588" w:rsidP="0089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9BAC7" wp14:editId="079F4D0C">
                  <wp:extent cx="410715" cy="468024"/>
                  <wp:effectExtent l="0" t="0" r="889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онд Трионикс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43" cy="48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588" w:rsidRPr="001C4BC9" w:rsidTr="00C71493"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2976" w:type="dxa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ФОНД «ТРИОНИКС»</w:t>
            </w:r>
          </w:p>
        </w:tc>
        <w:tc>
          <w:tcPr>
            <w:tcW w:w="1985" w:type="dxa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  <w:tc>
          <w:tcPr>
            <w:tcW w:w="3827" w:type="dxa"/>
            <w:gridSpan w:val="2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11082656</w:t>
            </w:r>
          </w:p>
        </w:tc>
      </w:tr>
      <w:tr w:rsidR="00892588" w:rsidRPr="001C4BC9" w:rsidTr="00C71493"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2976" w:type="dxa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3</w:t>
            </w:r>
            <w:proofErr w:type="spellStart"/>
            <w:r w:rsidRPr="005D6AB0">
              <w:rPr>
                <w:rFonts w:ascii="Times New Roman" w:hAnsi="Times New Roman" w:cs="Times New Roman"/>
                <w:b/>
                <w:lang w:val="en-US"/>
              </w:rPr>
              <w:t>oniks</w:t>
            </w:r>
            <w:proofErr w:type="spellEnd"/>
            <w:r w:rsidRPr="005D6AB0">
              <w:rPr>
                <w:rFonts w:ascii="Times New Roman" w:hAnsi="Times New Roman" w:cs="Times New Roman"/>
                <w:b/>
              </w:rPr>
              <w:t>@</w:t>
            </w:r>
            <w:r w:rsidRPr="005D6AB0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5D6AB0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5D6AB0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ОКАТО</w:t>
            </w:r>
          </w:p>
        </w:tc>
        <w:tc>
          <w:tcPr>
            <w:tcW w:w="3827" w:type="dxa"/>
            <w:gridSpan w:val="2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38401365000</w:t>
            </w:r>
          </w:p>
        </w:tc>
      </w:tr>
      <w:tr w:rsidR="00892588" w:rsidRPr="001C4BC9" w:rsidTr="00C71493"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4505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</w:p>
        </w:tc>
        <w:tc>
          <w:tcPr>
            <w:tcW w:w="2976" w:type="dxa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фонд-</w:t>
            </w:r>
            <w:proofErr w:type="spellStart"/>
            <w:r w:rsidRPr="005D6AB0">
              <w:rPr>
                <w:rFonts w:ascii="Times New Roman" w:hAnsi="Times New Roman" w:cs="Times New Roman"/>
                <w:b/>
              </w:rPr>
              <w:t>трионикс.рф</w:t>
            </w:r>
            <w:proofErr w:type="spellEnd"/>
          </w:p>
        </w:tc>
        <w:tc>
          <w:tcPr>
            <w:tcW w:w="1985" w:type="dxa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3827" w:type="dxa"/>
            <w:gridSpan w:val="2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38701000</w:t>
            </w:r>
          </w:p>
        </w:tc>
      </w:tr>
      <w:tr w:rsidR="00892588" w:rsidRPr="001C4BC9" w:rsidTr="00C71493"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2976" w:type="dxa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+7 919-273-21-72</w:t>
            </w:r>
          </w:p>
        </w:tc>
        <w:tc>
          <w:tcPr>
            <w:tcW w:w="1985" w:type="dxa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ОКОГУ</w:t>
            </w:r>
          </w:p>
        </w:tc>
        <w:tc>
          <w:tcPr>
            <w:tcW w:w="3827" w:type="dxa"/>
            <w:gridSpan w:val="2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4210014</w:t>
            </w:r>
          </w:p>
        </w:tc>
      </w:tr>
      <w:tr w:rsidR="00892588" w:rsidRPr="001C4BC9" w:rsidTr="00C71493"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2976" w:type="dxa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1134600000809</w:t>
            </w:r>
          </w:p>
        </w:tc>
        <w:tc>
          <w:tcPr>
            <w:tcW w:w="1985" w:type="dxa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ОКФС</w:t>
            </w:r>
          </w:p>
        </w:tc>
        <w:tc>
          <w:tcPr>
            <w:tcW w:w="3827" w:type="dxa"/>
            <w:gridSpan w:val="2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892588" w:rsidRPr="001C4BC9" w:rsidTr="00C71493"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 xml:space="preserve">Дата регистрации </w:t>
            </w:r>
          </w:p>
        </w:tc>
        <w:tc>
          <w:tcPr>
            <w:tcW w:w="2976" w:type="dxa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06.06.2013</w:t>
            </w:r>
          </w:p>
        </w:tc>
        <w:tc>
          <w:tcPr>
            <w:tcW w:w="1985" w:type="dxa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ОКОПФ</w:t>
            </w:r>
          </w:p>
        </w:tc>
        <w:tc>
          <w:tcPr>
            <w:tcW w:w="3827" w:type="dxa"/>
            <w:gridSpan w:val="2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20400</w:t>
            </w:r>
          </w:p>
        </w:tc>
      </w:tr>
      <w:tr w:rsidR="00892588" w:rsidRPr="001C4BC9" w:rsidTr="00C71493"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976" w:type="dxa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4632132658</w:t>
            </w:r>
          </w:p>
        </w:tc>
        <w:tc>
          <w:tcPr>
            <w:tcW w:w="1985" w:type="dxa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3827" w:type="dxa"/>
            <w:gridSpan w:val="2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директор</w:t>
            </w:r>
          </w:p>
        </w:tc>
      </w:tr>
      <w:tr w:rsidR="00892588" w:rsidRPr="001C4BC9" w:rsidTr="00C71493"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976" w:type="dxa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463201001</w:t>
            </w:r>
          </w:p>
        </w:tc>
        <w:tc>
          <w:tcPr>
            <w:tcW w:w="1985" w:type="dxa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3827" w:type="dxa"/>
            <w:gridSpan w:val="2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Картамышев Антон Викторович</w:t>
            </w:r>
          </w:p>
        </w:tc>
      </w:tr>
      <w:tr w:rsidR="00892588" w:rsidRPr="001C4BC9" w:rsidTr="00C71493"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2976" w:type="dxa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305000, г. Курск, ул.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5D6AB0">
              <w:rPr>
                <w:rFonts w:ascii="Times New Roman" w:hAnsi="Times New Roman" w:cs="Times New Roman"/>
                <w:b/>
              </w:rPr>
              <w:t>Радищева, д. 13/15, кв.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5D6AB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5C4">
              <w:rPr>
                <w:rFonts w:ascii="Times New Roman" w:hAnsi="Times New Roman" w:cs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3827" w:type="dxa"/>
            <w:gridSpan w:val="2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Устава</w:t>
            </w:r>
          </w:p>
        </w:tc>
      </w:tr>
      <w:tr w:rsidR="00892588" w:rsidRPr="001C4BC9" w:rsidTr="00C71493"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</w:t>
            </w:r>
          </w:p>
        </w:tc>
        <w:tc>
          <w:tcPr>
            <w:tcW w:w="8788" w:type="dxa"/>
            <w:gridSpan w:val="4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6AB0">
              <w:rPr>
                <w:rFonts w:ascii="Times New Roman" w:hAnsi="Times New Roman" w:cs="Times New Roman"/>
                <w:b/>
              </w:rPr>
              <w:t>Лицензия №1855 от 12 сентября 2014 г. выдана Комитетом образования и науки Курской области на осуществление образовательной деятельности по образовательным программам дополнительного профессионального образования</w:t>
            </w:r>
          </w:p>
        </w:tc>
      </w:tr>
      <w:tr w:rsidR="00892588" w:rsidRPr="001C4BC9" w:rsidTr="00C71493">
        <w:trPr>
          <w:trHeight w:val="556"/>
        </w:trPr>
        <w:tc>
          <w:tcPr>
            <w:tcW w:w="2269" w:type="dxa"/>
            <w:gridSpan w:val="2"/>
          </w:tcPr>
          <w:p w:rsidR="00892588" w:rsidRPr="00C405C4" w:rsidRDefault="00892588" w:rsidP="00892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</w:t>
            </w:r>
          </w:p>
        </w:tc>
        <w:tc>
          <w:tcPr>
            <w:tcW w:w="8788" w:type="dxa"/>
            <w:gridSpan w:val="4"/>
          </w:tcPr>
          <w:p w:rsidR="00892588" w:rsidRPr="005D6AB0" w:rsidRDefault="00892588" w:rsidP="00892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2588">
              <w:rPr>
                <w:rFonts w:ascii="Times New Roman" w:hAnsi="Times New Roman" w:cs="Times New Roman"/>
                <w:b/>
              </w:rPr>
              <w:t>р/</w:t>
            </w:r>
            <w:proofErr w:type="spellStart"/>
            <w:r w:rsidRPr="00892588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5D6AB0">
              <w:rPr>
                <w:rFonts w:ascii="Times New Roman" w:hAnsi="Times New Roman" w:cs="Times New Roman"/>
                <w:b/>
              </w:rPr>
              <w:t xml:space="preserve"> 40703810801300000181 в ОАО «</w:t>
            </w:r>
            <w:proofErr w:type="spellStart"/>
            <w:r w:rsidRPr="005D6AB0">
              <w:rPr>
                <w:rFonts w:ascii="Times New Roman" w:hAnsi="Times New Roman" w:cs="Times New Roman"/>
                <w:b/>
              </w:rPr>
              <w:t>Курскпромбанк</w:t>
            </w:r>
            <w:proofErr w:type="spellEnd"/>
            <w:r w:rsidRPr="005D6AB0">
              <w:rPr>
                <w:rFonts w:ascii="Times New Roman" w:hAnsi="Times New Roman" w:cs="Times New Roman"/>
                <w:b/>
              </w:rPr>
              <w:t>», г. Курск 305000, ул. Ленина, 13, БИК 043807708, ИНН 4629019959, КПП 463201001, ОГРН 1024600001458, к/с 30101810800000000708 в ГРКЦ ГУ БАНКА РОССИИ ПО КУРСКОЙ ОБЛ.</w:t>
            </w:r>
          </w:p>
        </w:tc>
      </w:tr>
      <w:tr w:rsidR="00892588" w:rsidRPr="00C405C4" w:rsidTr="00C71493">
        <w:tc>
          <w:tcPr>
            <w:tcW w:w="11057" w:type="dxa"/>
            <w:gridSpan w:val="6"/>
          </w:tcPr>
          <w:p w:rsidR="00892588" w:rsidRPr="005D6AB0" w:rsidRDefault="00892588" w:rsidP="00892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AB0">
              <w:rPr>
                <w:rFonts w:ascii="Times New Roman" w:hAnsi="Times New Roman" w:cs="Times New Roman"/>
                <w:b/>
                <w:sz w:val="18"/>
                <w:szCs w:val="18"/>
              </w:rPr>
              <w:t>ОКВЭД: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для взрослых и прочие виды образования, не включенные в другие группировки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в образовательных учреждениях дополнительного профессионального образования (повышения квалификации) для специалистов, имеющих среднее профессиональное образование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программного обеспечения и консультирование в этой области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данных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стандартизации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метрологии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связанная с обеспечением военной безопасности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обеспечению общественного порядка и безопасности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деятельность в области спорта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деятельность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</w:t>
            </w:r>
            <w:proofErr w:type="spellEnd"/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рабочей силы и подбор персонала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права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офисных машин и вычислительной техники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Издание книг, брошюр, буклетов и аналогичных публикаций, в том числе для слепых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Полиграфическая деятельность, не включенная в другие группировки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полиграфическая деятельность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Копирование машинных носителей информации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 внаем собственного нежилого недвижимого имущества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бухгалтерского учета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Исследование конъюнктуры рынка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изучению общественного мнения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библиотек, архивов, учреждений клубного типа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информационных агентств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фильмов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 инвентаря и оборудования для проведения досуга и отдыха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 музыкальных инструментов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Консультирование по аппаратным средствам вычислительной техники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техническими носителями информации (с записями и без записей)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книгами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писчебумажными и канцелярскими товарами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торговля, осуществляемая через телемагазины и компьютерные сети (электронная торговля, включая Интернет)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розничная торговля вне магазинов</w:t>
            </w:r>
          </w:p>
        </w:tc>
      </w:tr>
      <w:tr w:rsidR="00892588" w:rsidRPr="00C405C4" w:rsidTr="00C71493">
        <w:tc>
          <w:tcPr>
            <w:tcW w:w="1149" w:type="dxa"/>
          </w:tcPr>
          <w:p w:rsidR="00892588" w:rsidRPr="005D6AB0" w:rsidRDefault="00892588" w:rsidP="008925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Pr="005D6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08" w:type="dxa"/>
            <w:gridSpan w:val="5"/>
          </w:tcPr>
          <w:p w:rsidR="00892588" w:rsidRPr="005D6AB0" w:rsidRDefault="00892588" w:rsidP="0089258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A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Оптовая торговля техническими носителями информации (с записями и без записей)</w:t>
            </w:r>
          </w:p>
        </w:tc>
      </w:tr>
    </w:tbl>
    <w:p w:rsidR="001C4BC9" w:rsidRPr="00C71493" w:rsidRDefault="001C4BC9" w:rsidP="001C4BC9">
      <w:pPr>
        <w:spacing w:after="0" w:line="240" w:lineRule="auto"/>
        <w:rPr>
          <w:sz w:val="6"/>
          <w:szCs w:val="6"/>
        </w:rPr>
      </w:pPr>
    </w:p>
    <w:sectPr w:rsidR="001C4BC9" w:rsidRPr="00C71493" w:rsidSect="00583F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C9"/>
    <w:rsid w:val="000013DE"/>
    <w:rsid w:val="001C4BC9"/>
    <w:rsid w:val="002B510B"/>
    <w:rsid w:val="003A5003"/>
    <w:rsid w:val="00450548"/>
    <w:rsid w:val="00583F5E"/>
    <w:rsid w:val="005D6AB0"/>
    <w:rsid w:val="005F01D9"/>
    <w:rsid w:val="00892588"/>
    <w:rsid w:val="008F081E"/>
    <w:rsid w:val="00BD47CB"/>
    <w:rsid w:val="00BD6D95"/>
    <w:rsid w:val="00BF2148"/>
    <w:rsid w:val="00C405C4"/>
    <w:rsid w:val="00C71493"/>
    <w:rsid w:val="00F2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8CB34-2E3C-4713-BFEB-415198B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ЦСБ ЩИТ-ИНФОРМ</dc:creator>
  <cp:keywords/>
  <dc:description/>
  <cp:lastModifiedBy>BIG</cp:lastModifiedBy>
  <cp:revision>14</cp:revision>
  <cp:lastPrinted>2013-07-01T05:25:00Z</cp:lastPrinted>
  <dcterms:created xsi:type="dcterms:W3CDTF">2013-07-01T05:02:00Z</dcterms:created>
  <dcterms:modified xsi:type="dcterms:W3CDTF">2015-11-08T13:17:00Z</dcterms:modified>
</cp:coreProperties>
</file>